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1809750" cy="495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 w:after="80"/>
      </w:pPr>
      <w:r>
        <w:rPr>
          <w:rFonts w:ascii="Nunito Sans" w:cs="Nunito Sans" w:eastAsia="Nunito Sans" w:hAnsi="Nunito Sans"/>
          <w:b/>
          <w:bCs/>
          <w:color w:val="004F7A"/>
          <w:sz w:val="36"/>
          <w:szCs w:val="36"/>
        </w:rPr>
        <w:t xml:space="preserve">Brief de poste : accueil d’un intérimaire</w:t>
      </w:r>
    </w:p>
    <w:p>
      <w:pPr>
        <w:pBdr>
          <w:left w:val="single" w:color="783E2A" w:sz="18" w:space="6"/>
        </w:pBdr>
        <w:shd w:fill="F7EFE1" w:val="clear"/>
        <w:spacing w:after="120"/>
      </w:pPr>
      <w:r>
        <w:rPr>
          <w:rFonts w:ascii="Nunito Sans" w:cs="Nunito Sans" w:eastAsia="Nunito Sans" w:hAnsi="Nunito Sans"/>
          <w:color w:val="404040"/>
          <w:sz w:val="19"/>
          <w:szCs w:val="19"/>
        </w:rPr>
        <w:t xml:space="preserve">À remplir avant la mission et à transmettre à Adaptel avec votre commande : nous nous en servons pour briefer l’intérimaire avant sa prise de poste. Gardez-en une copie à l’entrée du personnel le jour J.</w:t>
      </w:r>
    </w:p>
    <w:p>
      <w:pPr>
        <w:pBdr>
          <w:bottom w:val="single" w:color="8A0000" w:sz="8" w:space="2"/>
        </w:pBdr>
        <w:spacing w:after="100" w:before="240"/>
      </w:pPr>
      <w:r>
        <w:rPr>
          <w:rFonts w:ascii="Nunito Sans" w:cs="Nunito Sans" w:eastAsia="Nunito Sans" w:hAnsi="Nunito Sans"/>
          <w:b/>
          <w:bCs/>
          <w:color w:val="8A0000"/>
          <w:sz w:val="24"/>
          <w:szCs w:val="24"/>
        </w:rPr>
        <w:t xml:space="preserve">1. L’établissement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Nom de l’établissement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Adresse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Entrée du personnel</w:t>
            </w:r>
          </w:p>
          <w:p>
            <w:r>
              <w:rPr>
                <w:rFonts w:ascii="Nunito Sans" w:cs="Nunito Sans" w:eastAsia="Nunito Sans" w:hAnsi="Nunito Sans"/>
                <w:i/>
                <w:iCs/>
                <w:color w:val="595959"/>
                <w:sz w:val="16"/>
                <w:szCs w:val="16"/>
              </w:rPr>
              <w:t xml:space="preserve">Porte, code, interphone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Personne à qui se présenter</w:t>
            </w:r>
          </w:p>
          <w:p>
            <w:r>
              <w:rPr>
                <w:rFonts w:ascii="Nunito Sans" w:cs="Nunito Sans" w:eastAsia="Nunito Sans" w:hAnsi="Nunito Sans"/>
                <w:i/>
                <w:iCs/>
                <w:color w:val="595959"/>
                <w:sz w:val="16"/>
                <w:szCs w:val="16"/>
              </w:rPr>
              <w:t xml:space="preserve">Nom, fonction, téléphone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Accès</w:t>
            </w:r>
          </w:p>
          <w:p>
            <w:r>
              <w:rPr>
                <w:rFonts w:ascii="Nunito Sans" w:cs="Nunito Sans" w:eastAsia="Nunito Sans" w:hAnsi="Nunito Sans"/>
                <w:i/>
                <w:iCs/>
                <w:color w:val="595959"/>
                <w:sz w:val="16"/>
                <w:szCs w:val="16"/>
              </w:rPr>
              <w:t xml:space="preserve">Transports, stationnement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8A0000" w:sz="8" w:space="2"/>
        </w:pBdr>
        <w:spacing w:after="100" w:before="240"/>
      </w:pPr>
      <w:r>
        <w:rPr>
          <w:rFonts w:ascii="Nunito Sans" w:cs="Nunito Sans" w:eastAsia="Nunito Sans" w:hAnsi="Nunito Sans"/>
          <w:b/>
          <w:bCs/>
          <w:color w:val="8A0000"/>
          <w:sz w:val="24"/>
          <w:szCs w:val="24"/>
        </w:rPr>
        <w:t xml:space="preserve">2. La mission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Poste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Date(s)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Heure d’arrivée</w:t>
            </w:r>
          </w:p>
          <w:p>
            <w:r>
              <w:rPr>
                <w:rFonts w:ascii="Nunito Sans" w:cs="Nunito Sans" w:eastAsia="Nunito Sans" w:hAnsi="Nunito Sans"/>
                <w:i/>
                <w:iCs/>
                <w:color w:val="595959"/>
                <w:sz w:val="16"/>
                <w:szCs w:val="16"/>
              </w:rPr>
              <w:t xml:space="preserve">Prévoir 15 minutes avant le service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Horaires de service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Pause et repas</w:t>
            </w:r>
          </w:p>
          <w:p>
            <w:r>
              <w:rPr>
                <w:rFonts w:ascii="Nunito Sans" w:cs="Nunito Sans" w:eastAsia="Nunito Sans" w:hAnsi="Nunito Sans"/>
                <w:i/>
                <w:iCs/>
                <w:color w:val="595959"/>
                <w:sz w:val="16"/>
                <w:szCs w:val="16"/>
              </w:rPr>
              <w:t xml:space="preserve">Horaire, repas pris sur place ?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Activité prévue</w:t>
            </w:r>
          </w:p>
          <w:p>
            <w:r>
              <w:rPr>
                <w:rFonts w:ascii="Nunito Sans" w:cs="Nunito Sans" w:eastAsia="Nunito Sans" w:hAnsi="Nunito Sans"/>
                <w:i/>
                <w:iCs/>
                <w:color w:val="595959"/>
                <w:sz w:val="16"/>
                <w:szCs w:val="16"/>
              </w:rPr>
              <w:t xml:space="preserve">Couverts, chambres, événement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8A0000" w:sz="8" w:space="2"/>
        </w:pBdr>
        <w:spacing w:after="100" w:before="240"/>
      </w:pPr>
      <w:r>
        <w:rPr>
          <w:rFonts w:ascii="Nunito Sans" w:cs="Nunito Sans" w:eastAsia="Nunito Sans" w:hAnsi="Nunito Sans"/>
          <w:b/>
          <w:bCs/>
          <w:color w:val="8A0000"/>
          <w:sz w:val="24"/>
          <w:szCs w:val="24"/>
        </w:rPr>
        <w:t xml:space="preserve">3. Tenue et matériel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Tenue exigée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Fournie par l’établissement ?</w:t>
            </w:r>
          </w:p>
          <w:p>
            <w:r>
              <w:rPr>
                <w:rFonts w:ascii="Nunito Sans" w:cs="Nunito Sans" w:eastAsia="Nunito Sans" w:hAnsi="Nunito Sans"/>
                <w:i/>
                <w:iCs/>
                <w:color w:val="595959"/>
                <w:sz w:val="16"/>
                <w:szCs w:val="16"/>
              </w:rPr>
              <w:t xml:space="preserve">Oui / non, à récupérer où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Chaussures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Vestiaire, casier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Équipements de protection fournis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pBdr>
          <w:bottom w:val="single" w:color="8A0000" w:sz="8" w:space="2"/>
        </w:pBdr>
        <w:spacing w:after="100" w:before="240"/>
      </w:pPr>
      <w:r>
        <w:rPr>
          <w:rFonts w:ascii="Nunito Sans" w:cs="Nunito Sans" w:eastAsia="Nunito Sans" w:hAnsi="Nunito Sans"/>
          <w:b/>
          <w:bCs/>
          <w:color w:val="8A0000"/>
          <w:sz w:val="24"/>
          <w:szCs w:val="24"/>
        </w:rPr>
        <w:t xml:space="preserve">4. Le poste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Les 3 tâches prioritaires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Spécificités de la maison</w:t>
            </w:r>
          </w:p>
          <w:p>
            <w:r>
              <w:rPr>
                <w:rFonts w:ascii="Nunito Sans" w:cs="Nunito Sans" w:eastAsia="Nunito Sans" w:hAnsi="Nunito Sans"/>
                <w:i/>
                <w:iCs/>
                <w:color w:val="595959"/>
                <w:sz w:val="16"/>
                <w:szCs w:val="16"/>
              </w:rPr>
              <w:t xml:space="preserve">Carte du jour, allergènes, standards de service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Outils à utiliser</w:t>
            </w:r>
          </w:p>
          <w:p>
            <w:r>
              <w:rPr>
                <w:rFonts w:ascii="Nunito Sans" w:cs="Nunito Sans" w:eastAsia="Nunito Sans" w:hAnsi="Nunito Sans"/>
                <w:i/>
                <w:iCs/>
                <w:color w:val="595959"/>
                <w:sz w:val="16"/>
                <w:szCs w:val="16"/>
              </w:rPr>
              <w:t xml:space="preserve">Caisse, tablette, logiciel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Référent pendant le service</w:t>
            </w:r>
          </w:p>
          <w:p>
            <w:r>
              <w:rPr>
                <w:rFonts w:ascii="Nunito Sans" w:cs="Nunito Sans" w:eastAsia="Nunito Sans" w:hAnsi="Nunito Sans"/>
                <w:i/>
                <w:iCs/>
                <w:color w:val="595959"/>
                <w:sz w:val="16"/>
                <w:szCs w:val="16"/>
              </w:rPr>
              <w:t xml:space="preserve">Nom et fonction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8A0000" w:sz="8" w:space="2"/>
        </w:pBdr>
        <w:spacing w:after="100" w:before="240"/>
      </w:pPr>
      <w:r>
        <w:rPr>
          <w:rFonts w:ascii="Nunito Sans" w:cs="Nunito Sans" w:eastAsia="Nunito Sans" w:hAnsi="Nunito Sans"/>
          <w:b/>
          <w:bCs/>
          <w:color w:val="8A0000"/>
          <w:sz w:val="24"/>
          <w:szCs w:val="24"/>
        </w:rPr>
        <w:t xml:space="preserve">5. Sécurité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Consignes générales de sécurité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Risques particuliers du poste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Issues de secours, point de rassemblement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En cas d’accident, prévenir</w:t>
            </w:r>
          </w:p>
          <w:p>
            <w:r>
              <w:rPr>
                <w:rFonts w:ascii="Nunito Sans" w:cs="Nunito Sans" w:eastAsia="Nunito Sans" w:hAnsi="Nunito Sans"/>
                <w:i/>
                <w:iCs/>
                <w:color w:val="595959"/>
                <w:sz w:val="16"/>
                <w:szCs w:val="16"/>
              </w:rPr>
              <w:t xml:space="preserve">Nom, téléphone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Accueil sécurité assuré par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8A0000" w:sz="8" w:space="2"/>
        </w:pBdr>
        <w:spacing w:after="100" w:before="240"/>
      </w:pPr>
      <w:r>
        <w:rPr>
          <w:rFonts w:ascii="Nunito Sans" w:cs="Nunito Sans" w:eastAsia="Nunito Sans" w:hAnsi="Nunito Sans"/>
          <w:b/>
          <w:bCs/>
          <w:color w:val="8A0000"/>
          <w:sz w:val="24"/>
          <w:szCs w:val="24"/>
        </w:rPr>
        <w:t xml:space="preserve">6. Fin de mission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Validation des heures</w:t>
            </w:r>
          </w:p>
          <w:p>
            <w:r>
              <w:rPr>
                <w:rFonts w:ascii="Nunito Sans" w:cs="Nunito Sans" w:eastAsia="Nunito Sans" w:hAnsi="Nunito Sans"/>
                <w:i/>
                <w:iCs/>
                <w:color w:val="595959"/>
                <w:sz w:val="16"/>
                <w:szCs w:val="16"/>
              </w:rPr>
              <w:t xml:space="preserve">Qui valide, et quand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Retour de tenue, badge, clés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AEC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004F7A"/>
                <w:sz w:val="19"/>
                <w:szCs w:val="19"/>
              </w:rPr>
              <w:t xml:space="preserve">Commentaire pour Adaptel</w:t>
            </w:r>
          </w:p>
        </w:tc>
        <w:tc>
          <w:tcPr>
            <w:tcW w:type="dxa" w:w="6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Nunito Sans" w:cs="Nunito Sans" w:eastAsia="Nunito Sans" w:hAnsi="Nunito Sans"/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Nunito Sans" w:cs="Nunito Sans" w:eastAsia="Nunito Sans" w:hAnsi="Nunito Sans"/>
          <w:b/>
          <w:bCs/>
          <w:color w:val="004F7A"/>
          <w:sz w:val="32"/>
          <w:szCs w:val="32"/>
        </w:rPr>
        <w:t xml:space="preserve">Checklist d’accueil</w:t>
      </w:r>
    </w:p>
    <w:p>
      <w:pPr>
        <w:spacing w:after="120"/>
      </w:pPr>
      <w:r>
        <w:rPr>
          <w:rFonts w:ascii="Nunito Sans" w:cs="Nunito Sans" w:eastAsia="Nunito Sans" w:hAnsi="Nunito Sans"/>
          <w:i/>
          <w:iCs/>
          <w:color w:val="595959"/>
          <w:sz w:val="20"/>
          <w:szCs w:val="20"/>
        </w:rPr>
        <w:t xml:space="preserve">À cocher par le référent de l’établissement.</w:t>
      </w:r>
    </w:p>
    <w:p>
      <w:pPr>
        <w:pBdr>
          <w:bottom w:val="single" w:color="8A0000" w:sz="8" w:space="2"/>
        </w:pBdr>
        <w:spacing w:after="100" w:before="240"/>
      </w:pPr>
      <w:r>
        <w:rPr>
          <w:rFonts w:ascii="Nunito Sans" w:cs="Nunito Sans" w:eastAsia="Nunito Sans" w:hAnsi="Nunito Sans"/>
          <w:b/>
          <w:bCs/>
          <w:color w:val="8A0000"/>
          <w:sz w:val="24"/>
          <w:szCs w:val="24"/>
        </w:rPr>
        <w:t xml:space="preserve">La veille</w:t>
      </w:r>
    </w:p>
    <w:p>
      <w:pPr>
        <w:spacing w:after="70"/>
        <w:ind w:left="200"/>
      </w:pPr>
      <w:r>
        <w:rPr>
          <w:rFonts w:ascii="Segoe UI Symbol" w:cs="Segoe UI Symbol" w:eastAsia="Segoe UI Symbol" w:hAnsi="Segoe UI Symbol"/>
          <w:color w:val="004F7A"/>
          <w:sz w:val="22"/>
          <w:szCs w:val="22"/>
        </w:rPr>
        <w:t xml:space="preserve">☐  </w:t>
      </w:r>
      <w:r>
        <w:rPr>
          <w:rFonts w:ascii="Nunito Sans" w:cs="Nunito Sans" w:eastAsia="Nunito Sans" w:hAnsi="Nunito Sans"/>
          <w:sz w:val="20"/>
          <w:szCs w:val="20"/>
        </w:rPr>
        <w:t xml:space="preserve">Brief envoyé à Adaptel avec la commande</w:t>
      </w:r>
    </w:p>
    <w:p>
      <w:pPr>
        <w:spacing w:after="70"/>
        <w:ind w:left="200"/>
      </w:pPr>
      <w:r>
        <w:rPr>
          <w:rFonts w:ascii="Segoe UI Symbol" w:cs="Segoe UI Symbol" w:eastAsia="Segoe UI Symbol" w:hAnsi="Segoe UI Symbol"/>
          <w:color w:val="004F7A"/>
          <w:sz w:val="22"/>
          <w:szCs w:val="22"/>
        </w:rPr>
        <w:t xml:space="preserve">☐  </w:t>
      </w:r>
      <w:r>
        <w:rPr>
          <w:rFonts w:ascii="Nunito Sans" w:cs="Nunito Sans" w:eastAsia="Nunito Sans" w:hAnsi="Nunito Sans"/>
          <w:sz w:val="20"/>
          <w:szCs w:val="20"/>
        </w:rPr>
        <w:t xml:space="preserve">Équipe prévenue de l’arrivée de l’intérimaire</w:t>
      </w:r>
    </w:p>
    <w:p>
      <w:pPr>
        <w:spacing w:after="70"/>
        <w:ind w:left="200"/>
      </w:pPr>
      <w:r>
        <w:rPr>
          <w:rFonts w:ascii="Segoe UI Symbol" w:cs="Segoe UI Symbol" w:eastAsia="Segoe UI Symbol" w:hAnsi="Segoe UI Symbol"/>
          <w:color w:val="004F7A"/>
          <w:sz w:val="22"/>
          <w:szCs w:val="22"/>
        </w:rPr>
        <w:t xml:space="preserve">☐  </w:t>
      </w:r>
      <w:r>
        <w:rPr>
          <w:rFonts w:ascii="Nunito Sans" w:cs="Nunito Sans" w:eastAsia="Nunito Sans" w:hAnsi="Nunito Sans"/>
          <w:sz w:val="20"/>
          <w:szCs w:val="20"/>
        </w:rPr>
        <w:t xml:space="preserve">Tenue et casier préparés</w:t>
      </w:r>
    </w:p>
    <w:p>
      <w:pPr>
        <w:spacing w:after="70"/>
        <w:ind w:left="200"/>
      </w:pPr>
      <w:r>
        <w:rPr>
          <w:rFonts w:ascii="Segoe UI Symbol" w:cs="Segoe UI Symbol" w:eastAsia="Segoe UI Symbol" w:hAnsi="Segoe UI Symbol"/>
          <w:color w:val="004F7A"/>
          <w:sz w:val="22"/>
          <w:szCs w:val="22"/>
        </w:rPr>
        <w:t xml:space="preserve">☐  </w:t>
      </w:r>
      <w:r>
        <w:rPr>
          <w:rFonts w:ascii="Nunito Sans" w:cs="Nunito Sans" w:eastAsia="Nunito Sans" w:hAnsi="Nunito Sans"/>
          <w:sz w:val="20"/>
          <w:szCs w:val="20"/>
        </w:rPr>
        <w:t xml:space="preserve">Référent désigné et disponible à l’heure d’arrivée</w:t>
      </w:r>
    </w:p>
    <w:p>
      <w:pPr>
        <w:pBdr>
          <w:bottom w:val="single" w:color="8A0000" w:sz="8" w:space="2"/>
        </w:pBdr>
        <w:spacing w:after="100" w:before="240"/>
      </w:pPr>
      <w:r>
        <w:rPr>
          <w:rFonts w:ascii="Nunito Sans" w:cs="Nunito Sans" w:eastAsia="Nunito Sans" w:hAnsi="Nunito Sans"/>
          <w:b/>
          <w:bCs/>
          <w:color w:val="8A0000"/>
          <w:sz w:val="24"/>
          <w:szCs w:val="24"/>
        </w:rPr>
        <w:t xml:space="preserve">À l’arrivée</w:t>
      </w:r>
    </w:p>
    <w:p>
      <w:pPr>
        <w:spacing w:after="70"/>
        <w:ind w:left="200"/>
      </w:pPr>
      <w:r>
        <w:rPr>
          <w:rFonts w:ascii="Segoe UI Symbol" w:cs="Segoe UI Symbol" w:eastAsia="Segoe UI Symbol" w:hAnsi="Segoe UI Symbol"/>
          <w:color w:val="004F7A"/>
          <w:sz w:val="22"/>
          <w:szCs w:val="22"/>
        </w:rPr>
        <w:t xml:space="preserve">☐  </w:t>
      </w:r>
      <w:r>
        <w:rPr>
          <w:rFonts w:ascii="Nunito Sans" w:cs="Nunito Sans" w:eastAsia="Nunito Sans" w:hAnsi="Nunito Sans"/>
          <w:sz w:val="20"/>
          <w:szCs w:val="20"/>
        </w:rPr>
        <w:t xml:space="preserve">Accueil par le référent, à l’entrée du personnel</w:t>
      </w:r>
    </w:p>
    <w:p>
      <w:pPr>
        <w:spacing w:after="70"/>
        <w:ind w:left="200"/>
      </w:pPr>
      <w:r>
        <w:rPr>
          <w:rFonts w:ascii="Segoe UI Symbol" w:cs="Segoe UI Symbol" w:eastAsia="Segoe UI Symbol" w:hAnsi="Segoe UI Symbol"/>
          <w:color w:val="004F7A"/>
          <w:sz w:val="22"/>
          <w:szCs w:val="22"/>
        </w:rPr>
        <w:t xml:space="preserve">☐  </w:t>
      </w:r>
      <w:r>
        <w:rPr>
          <w:rFonts w:ascii="Nunito Sans" w:cs="Nunito Sans" w:eastAsia="Nunito Sans" w:hAnsi="Nunito Sans"/>
          <w:sz w:val="20"/>
          <w:szCs w:val="20"/>
        </w:rPr>
        <w:t xml:space="preserve">Visite : vestiaires, salle de pause, zones de travail, issues de secours</w:t>
      </w:r>
    </w:p>
    <w:p>
      <w:pPr>
        <w:spacing w:after="70"/>
        <w:ind w:left="200"/>
      </w:pPr>
      <w:r>
        <w:rPr>
          <w:rFonts w:ascii="Segoe UI Symbol" w:cs="Segoe UI Symbol" w:eastAsia="Segoe UI Symbol" w:hAnsi="Segoe UI Symbol"/>
          <w:color w:val="004F7A"/>
          <w:sz w:val="22"/>
          <w:szCs w:val="22"/>
        </w:rPr>
        <w:t xml:space="preserve">☐  </w:t>
      </w:r>
      <w:r>
        <w:rPr>
          <w:rFonts w:ascii="Nunito Sans" w:cs="Nunito Sans" w:eastAsia="Nunito Sans" w:hAnsi="Nunito Sans"/>
          <w:sz w:val="20"/>
          <w:szCs w:val="20"/>
        </w:rPr>
        <w:t xml:space="preserve">Consignes de sécurité transmises</w:t>
      </w:r>
    </w:p>
    <w:p>
      <w:pPr>
        <w:spacing w:after="70"/>
        <w:ind w:left="200"/>
      </w:pPr>
      <w:r>
        <w:rPr>
          <w:rFonts w:ascii="Segoe UI Symbol" w:cs="Segoe UI Symbol" w:eastAsia="Segoe UI Symbol" w:hAnsi="Segoe UI Symbol"/>
          <w:color w:val="004F7A"/>
          <w:sz w:val="22"/>
          <w:szCs w:val="22"/>
        </w:rPr>
        <w:t xml:space="preserve">☐  </w:t>
      </w:r>
      <w:r>
        <w:rPr>
          <w:rFonts w:ascii="Nunito Sans" w:cs="Nunito Sans" w:eastAsia="Nunito Sans" w:hAnsi="Nunito Sans"/>
          <w:sz w:val="20"/>
          <w:szCs w:val="20"/>
        </w:rPr>
        <w:t xml:space="preserve">Présentation à l’équipe et aux personnes clés du service</w:t>
      </w:r>
    </w:p>
    <w:p>
      <w:pPr>
        <w:spacing w:after="70"/>
        <w:ind w:left="200"/>
      </w:pPr>
      <w:r>
        <w:rPr>
          <w:rFonts w:ascii="Segoe UI Symbol" w:cs="Segoe UI Symbol" w:eastAsia="Segoe UI Symbol" w:hAnsi="Segoe UI Symbol"/>
          <w:color w:val="004F7A"/>
          <w:sz w:val="22"/>
          <w:szCs w:val="22"/>
        </w:rPr>
        <w:t xml:space="preserve">☐  </w:t>
      </w:r>
      <w:r>
        <w:rPr>
          <w:rFonts w:ascii="Nunito Sans" w:cs="Nunito Sans" w:eastAsia="Nunito Sans" w:hAnsi="Nunito Sans"/>
          <w:sz w:val="20"/>
          <w:szCs w:val="20"/>
        </w:rPr>
        <w:t xml:space="preserve">Tâches prioritaires et standards de la maison expliqués</w:t>
      </w:r>
    </w:p>
    <w:p>
      <w:pPr>
        <w:pBdr>
          <w:bottom w:val="single" w:color="8A0000" w:sz="8" w:space="2"/>
        </w:pBdr>
        <w:spacing w:after="100" w:before="240"/>
      </w:pPr>
      <w:r>
        <w:rPr>
          <w:rFonts w:ascii="Nunito Sans" w:cs="Nunito Sans" w:eastAsia="Nunito Sans" w:hAnsi="Nunito Sans"/>
          <w:b/>
          <w:bCs/>
          <w:color w:val="8A0000"/>
          <w:sz w:val="24"/>
          <w:szCs w:val="24"/>
        </w:rPr>
        <w:t xml:space="preserve">Pendant le service</w:t>
      </w:r>
    </w:p>
    <w:p>
      <w:pPr>
        <w:spacing w:after="70"/>
        <w:ind w:left="200"/>
      </w:pPr>
      <w:r>
        <w:rPr>
          <w:rFonts w:ascii="Segoe UI Symbol" w:cs="Segoe UI Symbol" w:eastAsia="Segoe UI Symbol" w:hAnsi="Segoe UI Symbol"/>
          <w:color w:val="004F7A"/>
          <w:sz w:val="22"/>
          <w:szCs w:val="22"/>
        </w:rPr>
        <w:t xml:space="preserve">☐  </w:t>
      </w:r>
      <w:r>
        <w:rPr>
          <w:rFonts w:ascii="Nunito Sans" w:cs="Nunito Sans" w:eastAsia="Nunito Sans" w:hAnsi="Nunito Sans"/>
          <w:sz w:val="20"/>
          <w:szCs w:val="20"/>
        </w:rPr>
        <w:t xml:space="preserve">Point rapide après le premier coup de feu</w:t>
      </w:r>
    </w:p>
    <w:p>
      <w:pPr>
        <w:spacing w:after="70"/>
        <w:ind w:left="200"/>
      </w:pPr>
      <w:r>
        <w:rPr>
          <w:rFonts w:ascii="Segoe UI Symbol" w:cs="Segoe UI Symbol" w:eastAsia="Segoe UI Symbol" w:hAnsi="Segoe UI Symbol"/>
          <w:color w:val="004F7A"/>
          <w:sz w:val="22"/>
          <w:szCs w:val="22"/>
        </w:rPr>
        <w:t xml:space="preserve">☐  </w:t>
      </w:r>
      <w:r>
        <w:rPr>
          <w:rFonts w:ascii="Nunito Sans" w:cs="Nunito Sans" w:eastAsia="Nunito Sans" w:hAnsi="Nunito Sans"/>
          <w:sz w:val="20"/>
          <w:szCs w:val="20"/>
        </w:rPr>
        <w:t xml:space="preserve">Une personne identifiée à qui poser ses questions</w:t>
      </w:r>
    </w:p>
    <w:p>
      <w:pPr>
        <w:pBdr>
          <w:bottom w:val="single" w:color="8A0000" w:sz="8" w:space="2"/>
        </w:pBdr>
        <w:spacing w:after="100" w:before="240"/>
      </w:pPr>
      <w:r>
        <w:rPr>
          <w:rFonts w:ascii="Nunito Sans" w:cs="Nunito Sans" w:eastAsia="Nunito Sans" w:hAnsi="Nunito Sans"/>
          <w:b/>
          <w:bCs/>
          <w:color w:val="8A0000"/>
          <w:sz w:val="24"/>
          <w:szCs w:val="24"/>
        </w:rPr>
        <w:t xml:space="preserve">En fin de mission</w:t>
      </w:r>
    </w:p>
    <w:p>
      <w:pPr>
        <w:spacing w:after="70"/>
        <w:ind w:left="200"/>
      </w:pPr>
      <w:r>
        <w:rPr>
          <w:rFonts w:ascii="Segoe UI Symbol" w:cs="Segoe UI Symbol" w:eastAsia="Segoe UI Symbol" w:hAnsi="Segoe UI Symbol"/>
          <w:color w:val="004F7A"/>
          <w:sz w:val="22"/>
          <w:szCs w:val="22"/>
        </w:rPr>
        <w:t xml:space="preserve">☐  </w:t>
      </w:r>
      <w:r>
        <w:rPr>
          <w:rFonts w:ascii="Nunito Sans" w:cs="Nunito Sans" w:eastAsia="Nunito Sans" w:hAnsi="Nunito Sans"/>
          <w:sz w:val="20"/>
          <w:szCs w:val="20"/>
        </w:rPr>
        <w:t xml:space="preserve">Heures validées</w:t>
      </w:r>
    </w:p>
    <w:p>
      <w:pPr>
        <w:spacing w:after="70"/>
        <w:ind w:left="200"/>
      </w:pPr>
      <w:r>
        <w:rPr>
          <w:rFonts w:ascii="Segoe UI Symbol" w:cs="Segoe UI Symbol" w:eastAsia="Segoe UI Symbol" w:hAnsi="Segoe UI Symbol"/>
          <w:color w:val="004F7A"/>
          <w:sz w:val="22"/>
          <w:szCs w:val="22"/>
        </w:rPr>
        <w:t xml:space="preserve">☐  </w:t>
      </w:r>
      <w:r>
        <w:rPr>
          <w:rFonts w:ascii="Nunito Sans" w:cs="Nunito Sans" w:eastAsia="Nunito Sans" w:hAnsi="Nunito Sans"/>
          <w:sz w:val="20"/>
          <w:szCs w:val="20"/>
        </w:rPr>
        <w:t xml:space="preserve">Tenue, badge et clés récupérés</w:t>
      </w:r>
    </w:p>
    <w:p>
      <w:pPr>
        <w:spacing w:after="70"/>
        <w:ind w:left="200"/>
      </w:pPr>
      <w:r>
        <w:rPr>
          <w:rFonts w:ascii="Segoe UI Symbol" w:cs="Segoe UI Symbol" w:eastAsia="Segoe UI Symbol" w:hAnsi="Segoe UI Symbol"/>
          <w:color w:val="004F7A"/>
          <w:sz w:val="22"/>
          <w:szCs w:val="22"/>
        </w:rPr>
        <w:t xml:space="preserve">☐  </w:t>
      </w:r>
      <w:r>
        <w:rPr>
          <w:rFonts w:ascii="Nunito Sans" w:cs="Nunito Sans" w:eastAsia="Nunito Sans" w:hAnsi="Nunito Sans"/>
          <w:sz w:val="20"/>
          <w:szCs w:val="20"/>
        </w:rPr>
        <w:t xml:space="preserve">Mission notée dans votre compte Adaptel</w:t>
      </w:r>
    </w:p>
    <w:p>
      <w:pPr>
        <w:spacing w:after="70"/>
        <w:ind w:left="200"/>
      </w:pPr>
      <w:r>
        <w:rPr>
          <w:rFonts w:ascii="Segoe UI Symbol" w:cs="Segoe UI Symbol" w:eastAsia="Segoe UI Symbol" w:hAnsi="Segoe UI Symbol"/>
          <w:color w:val="004F7A"/>
          <w:sz w:val="22"/>
          <w:szCs w:val="22"/>
        </w:rPr>
        <w:t xml:space="preserve">☐  </w:t>
      </w:r>
      <w:r>
        <w:rPr>
          <w:rFonts w:ascii="Nunito Sans" w:cs="Nunito Sans" w:eastAsia="Nunito Sans" w:hAnsi="Nunito Sans"/>
          <w:sz w:val="20"/>
          <w:szCs w:val="20"/>
        </w:rPr>
        <w:t xml:space="preserve">Retour transmis à Adaptel si vous souhaitez retrouver cet intérimaire</w:t>
      </w:r>
    </w:p>
    <w:sectPr>
      <w:footerReference w:type="default" r:id="rId7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unito Sans" w:cs="Nunito Sans" w:eastAsia="Nunito Sans" w:hAnsi="Nunito Sans"/>
        <w:color w:val="7F7F7F"/>
        <w:sz w:val="16"/>
        <w:szCs w:val="16"/>
      </w:rPr>
      <w:t xml:space="preserve">Modèle proposé par Adaptel, agence d’intérim hôtellerie-restauration · adaptel.fr · 01 53 58 30 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unito Sans" w:cs="Nunito Sans" w:eastAsia="Nunito Sans" w:hAnsi="Nunito Sans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2771a304275133790100c1e2df3e0c2956f3305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2026-10-14T19:56:42.486Z</dcterms:created>
  <dcterms:modified xsi:type="dcterms:W3CDTF">2026-10-14T19:56:42.486Z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